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CE" w:rsidRPr="00196F9C" w:rsidRDefault="00F00701" w:rsidP="00F00701">
      <w:pPr>
        <w:pStyle w:val="NoSpacing"/>
        <w:rPr>
          <w:rFonts w:ascii="Arial" w:hAnsi="Arial" w:cs="Arial"/>
          <w:b/>
          <w:sz w:val="28"/>
        </w:rPr>
      </w:pPr>
      <w:bookmarkStart w:id="0" w:name="_GoBack"/>
      <w:bookmarkEnd w:id="0"/>
      <w:r w:rsidRPr="00196F9C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F369F5C" wp14:editId="2D8C68E3">
            <wp:simplePos x="0" y="0"/>
            <wp:positionH relativeFrom="column">
              <wp:posOffset>4924425</wp:posOffset>
            </wp:positionH>
            <wp:positionV relativeFrom="paragraph">
              <wp:posOffset>-549275</wp:posOffset>
            </wp:positionV>
            <wp:extent cx="1056214" cy="79216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4" cy="7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A5D" w:rsidRPr="00196F9C">
        <w:rPr>
          <w:rFonts w:ascii="Arial" w:hAnsi="Arial" w:cs="Arial"/>
          <w:b/>
          <w:sz w:val="28"/>
        </w:rPr>
        <w:t xml:space="preserve">United Way of Central and Northeastern Connecticut </w:t>
      </w:r>
    </w:p>
    <w:p w:rsidR="00F00701" w:rsidRDefault="00185C0E" w:rsidP="00F00701">
      <w:pPr>
        <w:pStyle w:val="NoSpacing"/>
        <w:rPr>
          <w:rFonts w:ascii="Arial" w:hAnsi="Arial" w:cs="Arial"/>
          <w:sz w:val="28"/>
        </w:rPr>
      </w:pPr>
      <w:r w:rsidRPr="00196F9C">
        <w:rPr>
          <w:rFonts w:ascii="Arial" w:hAnsi="Arial" w:cs="Arial"/>
          <w:sz w:val="28"/>
        </w:rPr>
        <w:t>Fast Facts</w:t>
      </w:r>
      <w:r w:rsidR="00854A5D" w:rsidRPr="00196F9C">
        <w:rPr>
          <w:rFonts w:ascii="Arial" w:hAnsi="Arial" w:cs="Arial"/>
          <w:sz w:val="28"/>
        </w:rPr>
        <w:t xml:space="preserve"> </w:t>
      </w:r>
    </w:p>
    <w:p w:rsidR="00E25C9D" w:rsidRPr="00196F9C" w:rsidRDefault="00BE7276" w:rsidP="00F00701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2018-2019</w:t>
      </w:r>
    </w:p>
    <w:p w:rsidR="00F00701" w:rsidRPr="00D41F68" w:rsidRDefault="00F00701" w:rsidP="00F00701">
      <w:pPr>
        <w:pStyle w:val="NoSpacing"/>
        <w:rPr>
          <w:rFonts w:ascii="Arial" w:hAnsi="Arial" w:cs="Arial"/>
        </w:rPr>
      </w:pPr>
    </w:p>
    <w:p w:rsidR="00854A5D" w:rsidRPr="00D41F68" w:rsidRDefault="00854A5D" w:rsidP="00F00701">
      <w:pPr>
        <w:pStyle w:val="NoSpacing"/>
        <w:rPr>
          <w:rFonts w:ascii="Arial" w:hAnsi="Arial" w:cs="Arial"/>
        </w:rPr>
      </w:pPr>
      <w:r w:rsidRPr="00D41F68">
        <w:rPr>
          <w:rFonts w:ascii="Arial" w:hAnsi="Arial" w:cs="Arial"/>
        </w:rPr>
        <w:t xml:space="preserve"> </w:t>
      </w:r>
    </w:p>
    <w:p w:rsidR="00854A5D" w:rsidRPr="00D41F68" w:rsidRDefault="00854A5D" w:rsidP="00854A5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41F68">
        <w:rPr>
          <w:rFonts w:ascii="Arial" w:hAnsi="Arial" w:cs="Arial"/>
        </w:rPr>
        <w:t>Since 1924 United Way of Central and Northeastern Connecticut</w:t>
      </w:r>
      <w:r w:rsidR="00456F3F" w:rsidRPr="00D41F68">
        <w:rPr>
          <w:rFonts w:ascii="Arial" w:hAnsi="Arial" w:cs="Arial"/>
        </w:rPr>
        <w:t xml:space="preserve"> </w:t>
      </w:r>
      <w:r w:rsidRPr="00D41F68">
        <w:rPr>
          <w:rFonts w:ascii="Arial" w:hAnsi="Arial" w:cs="Arial"/>
        </w:rPr>
        <w:t xml:space="preserve">has been working to </w:t>
      </w:r>
      <w:r w:rsidR="00C12473" w:rsidRPr="00D41F68">
        <w:rPr>
          <w:rFonts w:ascii="Arial" w:hAnsi="Arial" w:cs="Arial"/>
        </w:rPr>
        <w:t xml:space="preserve">connect people with meaningful experiences and convenient ways to give both dollars and time to the causes </w:t>
      </w:r>
      <w:r w:rsidR="00456F3F" w:rsidRPr="00D41F68">
        <w:rPr>
          <w:rFonts w:ascii="Arial" w:hAnsi="Arial" w:cs="Arial"/>
        </w:rPr>
        <w:t>they</w:t>
      </w:r>
      <w:r w:rsidR="00C12473" w:rsidRPr="00D41F68">
        <w:rPr>
          <w:rFonts w:ascii="Arial" w:hAnsi="Arial" w:cs="Arial"/>
        </w:rPr>
        <w:t xml:space="preserve"> care about most. We work to </w:t>
      </w:r>
      <w:r w:rsidRPr="00D41F68">
        <w:rPr>
          <w:rFonts w:ascii="Arial" w:hAnsi="Arial" w:cs="Arial"/>
        </w:rPr>
        <w:t xml:space="preserve">improve lives and empower families to succeed by uniting around </w:t>
      </w:r>
      <w:r w:rsidRPr="00D41F68">
        <w:rPr>
          <w:rFonts w:ascii="Arial" w:hAnsi="Arial" w:cs="Arial"/>
          <w:b/>
        </w:rPr>
        <w:t>youth success, economic mobility, access to health and basic needs</w:t>
      </w:r>
      <w:r w:rsidRPr="00D41F68">
        <w:rPr>
          <w:rFonts w:ascii="Arial" w:hAnsi="Arial" w:cs="Arial"/>
        </w:rPr>
        <w:t xml:space="preserve">. </w:t>
      </w:r>
      <w:r w:rsidR="00C12473" w:rsidRPr="00D41F68">
        <w:rPr>
          <w:rFonts w:ascii="Arial" w:hAnsi="Arial" w:cs="Arial"/>
        </w:rPr>
        <w:t xml:space="preserve">United Way connects people who need help with the right resources and access to the services that can assist them. </w:t>
      </w:r>
      <w:r w:rsidRPr="00D41F68">
        <w:rPr>
          <w:rFonts w:ascii="Arial" w:hAnsi="Arial" w:cs="Arial"/>
        </w:rPr>
        <w:t xml:space="preserve"> </w:t>
      </w:r>
    </w:p>
    <w:p w:rsidR="00C12473" w:rsidRPr="00D41F68" w:rsidRDefault="00C12473" w:rsidP="00C12473">
      <w:pPr>
        <w:pStyle w:val="ListParagraph"/>
        <w:spacing w:after="200" w:line="276" w:lineRule="auto"/>
        <w:rPr>
          <w:rFonts w:ascii="Arial" w:hAnsi="Arial" w:cs="Arial"/>
        </w:rPr>
      </w:pPr>
    </w:p>
    <w:p w:rsidR="00854A5D" w:rsidRPr="00D41F68" w:rsidRDefault="00854A5D" w:rsidP="00854A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>Youth Success</w:t>
      </w:r>
      <w:r w:rsidR="00D41F68" w:rsidRPr="00D41F68">
        <w:rPr>
          <w:rFonts w:ascii="Arial" w:hAnsi="Arial" w:cs="Arial"/>
        </w:rPr>
        <w:t xml:space="preserve"> –</w:t>
      </w:r>
      <w:r w:rsidRPr="00D41F68">
        <w:rPr>
          <w:rFonts w:ascii="Arial" w:hAnsi="Arial" w:cs="Arial"/>
        </w:rPr>
        <w:t xml:space="preserve"> </w:t>
      </w:r>
      <w:r w:rsidR="00611897" w:rsidRPr="00D41F68">
        <w:rPr>
          <w:rFonts w:ascii="Arial" w:hAnsi="Arial" w:cs="Arial"/>
        </w:rPr>
        <w:t xml:space="preserve">United Way’s </w:t>
      </w:r>
      <w:r w:rsidR="00611897" w:rsidRPr="00D41F68">
        <w:rPr>
          <w:rFonts w:ascii="Arial" w:hAnsi="Arial" w:cs="Arial"/>
          <w:b/>
        </w:rPr>
        <w:t>Youth Success</w:t>
      </w:r>
      <w:r w:rsidR="00611897" w:rsidRPr="00D41F68">
        <w:rPr>
          <w:rFonts w:ascii="Arial" w:hAnsi="Arial" w:cs="Arial"/>
        </w:rPr>
        <w:t xml:space="preserve"> efforts</w:t>
      </w:r>
      <w:r w:rsidR="007B6315" w:rsidRPr="00D41F68">
        <w:rPr>
          <w:rFonts w:ascii="Arial" w:hAnsi="Arial" w:cs="Arial"/>
        </w:rPr>
        <w:t xml:space="preserve"> </w:t>
      </w:r>
      <w:r w:rsidR="00D41F68" w:rsidRPr="00D41F68">
        <w:rPr>
          <w:rFonts w:ascii="Arial" w:hAnsi="Arial" w:cs="Arial"/>
        </w:rPr>
        <w:t>make sure children are ready for school, stay on track and graduate on time prepared for college or career</w:t>
      </w:r>
      <w:r w:rsidR="007B6315" w:rsidRPr="00D41F68">
        <w:rPr>
          <w:rFonts w:ascii="Arial" w:hAnsi="Arial" w:cs="Arial"/>
        </w:rPr>
        <w:t xml:space="preserve">. </w:t>
      </w:r>
      <w:r w:rsidR="00456F3F" w:rsidRPr="00D41F68">
        <w:rPr>
          <w:rFonts w:ascii="Arial" w:hAnsi="Arial" w:cs="Arial"/>
        </w:rPr>
        <w:t>Last year:</w:t>
      </w:r>
    </w:p>
    <w:p w:rsidR="00854A5D" w:rsidRPr="00D41F68" w:rsidRDefault="00854A5D" w:rsidP="00854A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 xml:space="preserve">83% of children </w:t>
      </w:r>
      <w:r w:rsidR="00456F3F" w:rsidRPr="00D41F68">
        <w:rPr>
          <w:rFonts w:ascii="Arial" w:hAnsi="Arial" w:cs="Arial"/>
        </w:rPr>
        <w:t xml:space="preserve">in our region </w:t>
      </w:r>
      <w:r w:rsidRPr="00D41F68">
        <w:rPr>
          <w:rFonts w:ascii="Arial" w:hAnsi="Arial" w:cs="Arial"/>
        </w:rPr>
        <w:t xml:space="preserve">improved academic performance </w:t>
      </w:r>
    </w:p>
    <w:p w:rsidR="00854A5D" w:rsidRPr="00D41F68" w:rsidRDefault="00854A5D" w:rsidP="00854A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 xml:space="preserve">81% </w:t>
      </w:r>
      <w:r w:rsidR="00D41F68" w:rsidRPr="00D41F68">
        <w:rPr>
          <w:rFonts w:ascii="Arial" w:hAnsi="Arial" w:cs="Arial"/>
        </w:rPr>
        <w:t xml:space="preserve">of </w:t>
      </w:r>
      <w:r w:rsidRPr="00D41F68">
        <w:rPr>
          <w:rFonts w:ascii="Arial" w:hAnsi="Arial" w:cs="Arial"/>
        </w:rPr>
        <w:t xml:space="preserve">middle grade students acquired the academic skills needed </w:t>
      </w:r>
      <w:r w:rsidR="00D41F68" w:rsidRPr="00D41F68">
        <w:rPr>
          <w:rFonts w:ascii="Arial" w:hAnsi="Arial" w:cs="Arial"/>
        </w:rPr>
        <w:t xml:space="preserve">for </w:t>
      </w:r>
      <w:r w:rsidRPr="00D41F68">
        <w:rPr>
          <w:rFonts w:ascii="Arial" w:hAnsi="Arial" w:cs="Arial"/>
        </w:rPr>
        <w:t xml:space="preserve">high school </w:t>
      </w:r>
    </w:p>
    <w:p w:rsidR="00854A5D" w:rsidRPr="00D41F68" w:rsidRDefault="00854A5D" w:rsidP="00854A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>Economic Mobility</w:t>
      </w:r>
      <w:r w:rsidR="00AC7DE3" w:rsidRPr="00D41F68">
        <w:rPr>
          <w:rFonts w:ascii="Arial" w:hAnsi="Arial" w:cs="Arial"/>
        </w:rPr>
        <w:t xml:space="preserve"> </w:t>
      </w:r>
      <w:r w:rsidR="008E78AF" w:rsidRPr="00D41F68">
        <w:rPr>
          <w:rFonts w:ascii="Arial" w:hAnsi="Arial" w:cs="Arial"/>
        </w:rPr>
        <w:t xml:space="preserve">– United Way’s </w:t>
      </w:r>
      <w:r w:rsidR="008E78AF" w:rsidRPr="00D41F68">
        <w:rPr>
          <w:rFonts w:ascii="Arial" w:hAnsi="Arial" w:cs="Arial"/>
          <w:b/>
        </w:rPr>
        <w:t>Economic Mobility</w:t>
      </w:r>
      <w:r w:rsidR="008E78AF" w:rsidRPr="00D41F68">
        <w:rPr>
          <w:rFonts w:ascii="Arial" w:hAnsi="Arial" w:cs="Arial"/>
        </w:rPr>
        <w:t xml:space="preserve"> strategies </w:t>
      </w:r>
      <w:r w:rsidR="00D41F68" w:rsidRPr="00D41F68">
        <w:rPr>
          <w:rFonts w:ascii="Arial" w:hAnsi="Arial" w:cs="Arial"/>
        </w:rPr>
        <w:t>help people learn financial skills and qualify for good-paying jobs with opportunities for advancement</w:t>
      </w:r>
      <w:r w:rsidR="00456F3F" w:rsidRPr="00D41F68">
        <w:rPr>
          <w:rFonts w:ascii="Arial" w:hAnsi="Arial" w:cs="Arial"/>
        </w:rPr>
        <w:t xml:space="preserve">. Last year:  </w:t>
      </w:r>
    </w:p>
    <w:p w:rsidR="00854A5D" w:rsidRPr="00D41F68" w:rsidRDefault="00854A5D" w:rsidP="00854A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 xml:space="preserve">390 individuals gained employment </w:t>
      </w:r>
    </w:p>
    <w:p w:rsidR="00854A5D" w:rsidRPr="00D41F68" w:rsidRDefault="00854A5D" w:rsidP="00854A5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>12,267 individuals/families filed 2017 taxes through free tax preparation services</w:t>
      </w:r>
    </w:p>
    <w:p w:rsidR="00854A5D" w:rsidRPr="00D41F68" w:rsidRDefault="00854A5D" w:rsidP="00854A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 xml:space="preserve">Access to Health </w:t>
      </w:r>
      <w:r w:rsidR="00456F3F" w:rsidRPr="00D41F68">
        <w:rPr>
          <w:rFonts w:ascii="Arial" w:hAnsi="Arial" w:cs="Arial"/>
        </w:rPr>
        <w:t xml:space="preserve">– United Way works to </w:t>
      </w:r>
      <w:r w:rsidR="00D41F68" w:rsidRPr="00D41F68">
        <w:rPr>
          <w:rFonts w:ascii="Arial" w:hAnsi="Arial" w:cs="Arial"/>
        </w:rPr>
        <w:t>promote access to quality health care and wellness opportunities for children and families. Last year:</w:t>
      </w:r>
      <w:r w:rsidR="00456F3F" w:rsidRPr="00D41F68">
        <w:rPr>
          <w:rFonts w:ascii="Arial" w:hAnsi="Arial" w:cs="Arial"/>
        </w:rPr>
        <w:t xml:space="preserve"> </w:t>
      </w:r>
    </w:p>
    <w:p w:rsidR="0009163B" w:rsidRPr="00D41F68" w:rsidRDefault="0009163B" w:rsidP="0009163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 xml:space="preserve">2,305 individuals received access to nutritious meals </w:t>
      </w:r>
    </w:p>
    <w:p w:rsidR="00854A5D" w:rsidRPr="00D41F68" w:rsidRDefault="00854A5D" w:rsidP="00854A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>Basic Needs</w:t>
      </w:r>
      <w:r w:rsidR="00AC7DE3" w:rsidRPr="00D41F68">
        <w:rPr>
          <w:rFonts w:ascii="Arial" w:hAnsi="Arial" w:cs="Arial"/>
        </w:rPr>
        <w:t xml:space="preserve"> </w:t>
      </w:r>
      <w:r w:rsidR="007B6315" w:rsidRPr="00D41F68">
        <w:rPr>
          <w:rFonts w:ascii="Arial" w:hAnsi="Arial" w:cs="Arial"/>
        </w:rPr>
        <w:t>–</w:t>
      </w:r>
      <w:r w:rsidR="00AC7DE3" w:rsidRPr="00D41F68">
        <w:rPr>
          <w:rFonts w:ascii="Arial" w:hAnsi="Arial" w:cs="Arial"/>
        </w:rPr>
        <w:t xml:space="preserve"> </w:t>
      </w:r>
      <w:r w:rsidR="007B6315" w:rsidRPr="00D41F68">
        <w:rPr>
          <w:rFonts w:ascii="Arial" w:hAnsi="Arial" w:cs="Arial"/>
        </w:rPr>
        <w:t xml:space="preserve">United Way’s </w:t>
      </w:r>
      <w:r w:rsidR="007B6315" w:rsidRPr="00D41F68">
        <w:rPr>
          <w:rFonts w:ascii="Arial" w:hAnsi="Arial" w:cs="Arial"/>
          <w:b/>
        </w:rPr>
        <w:t>Basic Needs</w:t>
      </w:r>
      <w:r w:rsidR="007B6315" w:rsidRPr="00D41F68">
        <w:rPr>
          <w:rFonts w:ascii="Arial" w:hAnsi="Arial" w:cs="Arial"/>
        </w:rPr>
        <w:t xml:space="preserve"> </w:t>
      </w:r>
      <w:r w:rsidR="00D41F68" w:rsidRPr="00D41F68">
        <w:rPr>
          <w:rFonts w:ascii="Arial" w:hAnsi="Arial" w:cs="Arial"/>
        </w:rPr>
        <w:t>focus area helps people who are going through tough times get the assistance they need, such as food and shelter. Last year:</w:t>
      </w:r>
      <w:r w:rsidR="00F00701" w:rsidRPr="00D41F68">
        <w:rPr>
          <w:rFonts w:ascii="Arial" w:hAnsi="Arial" w:cs="Arial"/>
        </w:rPr>
        <w:t xml:space="preserve"> </w:t>
      </w:r>
    </w:p>
    <w:p w:rsidR="00CB00F7" w:rsidRPr="00D41F68" w:rsidRDefault="00CB00F7" w:rsidP="00CB00F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 xml:space="preserve">1,015 individuals received emergency shelter </w:t>
      </w:r>
    </w:p>
    <w:p w:rsidR="00456F3F" w:rsidRPr="00D41F68" w:rsidRDefault="00456F3F" w:rsidP="00456F3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1F68">
        <w:rPr>
          <w:rFonts w:ascii="Arial" w:hAnsi="Arial" w:cs="Arial"/>
        </w:rPr>
        <w:t>3,3</w:t>
      </w:r>
      <w:r w:rsidR="00196F9C">
        <w:rPr>
          <w:rFonts w:ascii="Arial" w:hAnsi="Arial" w:cs="Arial"/>
        </w:rPr>
        <w:t>07 individuals found safety</w:t>
      </w:r>
      <w:r w:rsidRPr="00D41F68">
        <w:rPr>
          <w:rFonts w:ascii="Arial" w:hAnsi="Arial" w:cs="Arial"/>
        </w:rPr>
        <w:t xml:space="preserve">/security from sexual assault or domestic violence </w:t>
      </w:r>
    </w:p>
    <w:p w:rsidR="00185C0E" w:rsidRPr="00196F9C" w:rsidRDefault="00185C0E" w:rsidP="00185C0E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 xml:space="preserve">When you give directly to United Way, </w:t>
      </w:r>
      <w:r w:rsidR="00D41F68" w:rsidRPr="00196F9C">
        <w:rPr>
          <w:rFonts w:ascii="Arial" w:hAnsi="Arial" w:cs="Arial"/>
        </w:rPr>
        <w:t>you’re</w:t>
      </w:r>
      <w:r w:rsidRPr="00196F9C">
        <w:rPr>
          <w:rFonts w:ascii="Arial" w:hAnsi="Arial" w:cs="Arial"/>
        </w:rPr>
        <w:t xml:space="preserve"> supporting local families, and </w:t>
      </w:r>
      <w:r w:rsidR="00D41F68" w:rsidRPr="00196F9C">
        <w:rPr>
          <w:rFonts w:ascii="Arial" w:hAnsi="Arial" w:cs="Arial"/>
        </w:rPr>
        <w:t>hav</w:t>
      </w:r>
      <w:r w:rsidR="00D41F68" w:rsidRPr="00D41F68">
        <w:rPr>
          <w:rFonts w:ascii="Arial" w:hAnsi="Arial" w:cs="Arial"/>
        </w:rPr>
        <w:t>e</w:t>
      </w:r>
      <w:r w:rsidR="00D41F68" w:rsidRPr="00196F9C">
        <w:rPr>
          <w:rFonts w:ascii="Arial" w:hAnsi="Arial" w:cs="Arial"/>
        </w:rPr>
        <w:t xml:space="preserve"> </w:t>
      </w:r>
      <w:r w:rsidRPr="00196F9C">
        <w:rPr>
          <w:rFonts w:ascii="Arial" w:hAnsi="Arial" w:cs="Arial"/>
        </w:rPr>
        <w:t xml:space="preserve">an impact that will not just affect today but will affect generations of people. </w:t>
      </w:r>
    </w:p>
    <w:p w:rsidR="00185C0E" w:rsidRPr="00196F9C" w:rsidRDefault="00185C0E" w:rsidP="00196F9C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>This year, we have big goals and you can be part of our community coming together to achieve them</w:t>
      </w:r>
      <w:r w:rsidR="006647D2">
        <w:rPr>
          <w:rFonts w:ascii="Arial" w:hAnsi="Arial" w:cs="Arial"/>
        </w:rPr>
        <w:t>.</w:t>
      </w:r>
      <w:r w:rsidRPr="00196F9C">
        <w:rPr>
          <w:rFonts w:ascii="Arial" w:hAnsi="Arial" w:cs="Arial"/>
        </w:rPr>
        <w:t xml:space="preserve"> </w:t>
      </w:r>
      <w:r w:rsidR="006647D2">
        <w:rPr>
          <w:rFonts w:ascii="Arial" w:hAnsi="Arial" w:cs="Arial"/>
        </w:rPr>
        <w:t>H</w:t>
      </w:r>
      <w:r w:rsidRPr="00196F9C">
        <w:rPr>
          <w:rFonts w:ascii="Arial" w:hAnsi="Arial" w:cs="Arial"/>
        </w:rPr>
        <w:t xml:space="preserve">ere are some examples of what we will accomplish with your contribution: </w:t>
      </w:r>
    </w:p>
    <w:p w:rsidR="00185C0E" w:rsidRPr="00196F9C" w:rsidRDefault="00185C0E" w:rsidP="00196F9C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  <w:b/>
          <w:bCs/>
        </w:rPr>
        <w:t>Youth Success: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>3,200 children will be able to participate in high-quality early childhood education programs, preparing them for success in Kindergarten and allowing their parents to work;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>Provide help with school work to 2,500 students in grades K-3 so that they can get on a path to grade-level proficiency;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 xml:space="preserve">Ensure that 1,100 middle grade students will receive coaching and supports to be on track for high school success.  </w:t>
      </w:r>
    </w:p>
    <w:p w:rsidR="00185C0E" w:rsidRPr="00196F9C" w:rsidRDefault="00185C0E" w:rsidP="00196F9C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  <w:b/>
          <w:bCs/>
        </w:rPr>
        <w:t>Economic Mobility: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 xml:space="preserve">650 people will get jobs with skills and training that meets the needs of area employers; 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>Provide services that build financial skills, such as budgeting and establishing savings accounts, to more than 600 people and;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 xml:space="preserve">13,000 people will be connected to income supports such as health insurance, SNAP (food stamps), and the earned income tax credit (EITC) </w:t>
      </w:r>
    </w:p>
    <w:p w:rsidR="00185C0E" w:rsidRPr="00196F9C" w:rsidRDefault="00185C0E" w:rsidP="00196F9C">
      <w:pPr>
        <w:pStyle w:val="ListParagraph"/>
        <w:numPr>
          <w:ilvl w:val="1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  <w:b/>
          <w:bCs/>
        </w:rPr>
        <w:lastRenderedPageBreak/>
        <w:t>Access to Health/ Basic Needs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 xml:space="preserve">130,000 individuals will have greater access to healthy food and increased food security 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>Provide access to routine prenatal care and supports to more than 500 pregnant women; and</w:t>
      </w:r>
    </w:p>
    <w:p w:rsidR="00185C0E" w:rsidRPr="00196F9C" w:rsidRDefault="00185C0E" w:rsidP="00196F9C">
      <w:pPr>
        <w:pStyle w:val="ListParagraph"/>
        <w:numPr>
          <w:ilvl w:val="2"/>
          <w:numId w:val="1"/>
        </w:numPr>
        <w:spacing w:after="120" w:line="276" w:lineRule="auto"/>
        <w:rPr>
          <w:rFonts w:ascii="Arial" w:hAnsi="Arial" w:cs="Arial"/>
        </w:rPr>
      </w:pPr>
      <w:r w:rsidRPr="00196F9C">
        <w:rPr>
          <w:rFonts w:ascii="Arial" w:hAnsi="Arial" w:cs="Arial"/>
        </w:rPr>
        <w:t xml:space="preserve">Ensure services for more than 3,300 survivors of domestic violence and sexual assault to keep them safe. </w:t>
      </w:r>
    </w:p>
    <w:p w:rsidR="00CB00F7" w:rsidRPr="00196F9C" w:rsidRDefault="00185C0E" w:rsidP="00CB00F7">
      <w:pPr>
        <w:rPr>
          <w:rFonts w:ascii="Arial" w:hAnsi="Arial" w:cs="Arial"/>
          <w:b/>
          <w:sz w:val="28"/>
        </w:rPr>
      </w:pPr>
      <w:r w:rsidRPr="00196F9C">
        <w:rPr>
          <w:rFonts w:ascii="Arial" w:hAnsi="Arial" w:cs="Arial"/>
          <w:b/>
          <w:sz w:val="28"/>
        </w:rPr>
        <w:t>Meet ALICE</w:t>
      </w:r>
    </w:p>
    <w:p w:rsidR="00CB00F7" w:rsidRPr="00D41F68" w:rsidRDefault="00F00701" w:rsidP="00CB00F7">
      <w:pPr>
        <w:rPr>
          <w:rFonts w:ascii="Arial" w:hAnsi="Arial" w:cs="Arial"/>
        </w:rPr>
      </w:pPr>
      <w:r w:rsidRPr="00D41F68">
        <w:rPr>
          <w:rFonts w:ascii="Arial" w:hAnsi="Arial" w:cs="Arial"/>
          <w:b/>
        </w:rPr>
        <w:t>A</w:t>
      </w:r>
      <w:r w:rsidRPr="00D41F68">
        <w:rPr>
          <w:rFonts w:ascii="Arial" w:hAnsi="Arial" w:cs="Arial"/>
        </w:rPr>
        <w:t xml:space="preserve">sset </w:t>
      </w:r>
      <w:r w:rsidRPr="00D41F68">
        <w:rPr>
          <w:rFonts w:ascii="Arial" w:hAnsi="Arial" w:cs="Arial"/>
          <w:b/>
        </w:rPr>
        <w:t>L</w:t>
      </w:r>
      <w:r w:rsidRPr="00D41F68">
        <w:rPr>
          <w:rFonts w:ascii="Arial" w:hAnsi="Arial" w:cs="Arial"/>
        </w:rPr>
        <w:t>imited</w:t>
      </w:r>
      <w:r w:rsidR="00D41F68" w:rsidRPr="00D41F68">
        <w:rPr>
          <w:rFonts w:ascii="Arial" w:hAnsi="Arial" w:cs="Arial"/>
        </w:rPr>
        <w:t>,</w:t>
      </w:r>
      <w:r w:rsidRPr="00D41F68">
        <w:rPr>
          <w:rFonts w:ascii="Arial" w:hAnsi="Arial" w:cs="Arial"/>
        </w:rPr>
        <w:t xml:space="preserve"> </w:t>
      </w:r>
      <w:r w:rsidRPr="00D41F68">
        <w:rPr>
          <w:rFonts w:ascii="Arial" w:hAnsi="Arial" w:cs="Arial"/>
          <w:b/>
        </w:rPr>
        <w:t>I</w:t>
      </w:r>
      <w:r w:rsidRPr="00D41F68">
        <w:rPr>
          <w:rFonts w:ascii="Arial" w:hAnsi="Arial" w:cs="Arial"/>
        </w:rPr>
        <w:t xml:space="preserve">ncome </w:t>
      </w:r>
      <w:r w:rsidRPr="00D41F68">
        <w:rPr>
          <w:rFonts w:ascii="Arial" w:hAnsi="Arial" w:cs="Arial"/>
          <w:b/>
        </w:rPr>
        <w:t>C</w:t>
      </w:r>
      <w:r w:rsidRPr="00D41F68">
        <w:rPr>
          <w:rFonts w:ascii="Arial" w:hAnsi="Arial" w:cs="Arial"/>
        </w:rPr>
        <w:t>onstrained</w:t>
      </w:r>
      <w:r w:rsidR="00D41F68" w:rsidRPr="00D41F68">
        <w:rPr>
          <w:rFonts w:ascii="Arial" w:hAnsi="Arial" w:cs="Arial"/>
        </w:rPr>
        <w:t>,</w:t>
      </w:r>
      <w:r w:rsidRPr="00D41F68">
        <w:rPr>
          <w:rFonts w:ascii="Arial" w:hAnsi="Arial" w:cs="Arial"/>
        </w:rPr>
        <w:t xml:space="preserve"> </w:t>
      </w:r>
      <w:r w:rsidRPr="00D41F68">
        <w:rPr>
          <w:rFonts w:ascii="Arial" w:hAnsi="Arial" w:cs="Arial"/>
          <w:b/>
        </w:rPr>
        <w:t>E</w:t>
      </w:r>
      <w:r w:rsidRPr="00D41F68">
        <w:rPr>
          <w:rFonts w:ascii="Arial" w:hAnsi="Arial" w:cs="Arial"/>
        </w:rPr>
        <w:t>mployed (ALICE)</w:t>
      </w:r>
    </w:p>
    <w:p w:rsidR="00CB00F7" w:rsidRPr="00D41F68" w:rsidRDefault="00185C0E" w:rsidP="00CB00F7">
      <w:pPr>
        <w:rPr>
          <w:rFonts w:ascii="Arial" w:hAnsi="Arial" w:cs="Arial"/>
        </w:rPr>
      </w:pPr>
      <w:r w:rsidRPr="00D41F68">
        <w:rPr>
          <w:rFonts w:ascii="Arial" w:hAnsi="Arial" w:cs="Arial"/>
        </w:rPr>
        <w:t>The ALICE report</w:t>
      </w:r>
      <w:r w:rsidR="00D41F68" w:rsidRPr="00D41F68">
        <w:rPr>
          <w:rFonts w:ascii="Arial" w:hAnsi="Arial" w:cs="Arial"/>
        </w:rPr>
        <w:t>,</w:t>
      </w:r>
      <w:r w:rsidR="00617CDE" w:rsidRPr="00D41F68">
        <w:rPr>
          <w:rFonts w:ascii="Arial" w:hAnsi="Arial" w:cs="Arial"/>
        </w:rPr>
        <w:t xml:space="preserve"> updated </w:t>
      </w:r>
      <w:r w:rsidRPr="00D41F68">
        <w:rPr>
          <w:rFonts w:ascii="Arial" w:hAnsi="Arial" w:cs="Arial"/>
        </w:rPr>
        <w:t>every two years</w:t>
      </w:r>
      <w:r w:rsidR="00D41F68" w:rsidRPr="00D41F68">
        <w:rPr>
          <w:rFonts w:ascii="Arial" w:hAnsi="Arial" w:cs="Arial"/>
        </w:rPr>
        <w:t>,</w:t>
      </w:r>
      <w:r w:rsidR="00196F9C">
        <w:rPr>
          <w:rFonts w:ascii="Arial" w:hAnsi="Arial" w:cs="Arial"/>
        </w:rPr>
        <w:t xml:space="preserve"> reflects that 40 percent</w:t>
      </w:r>
      <w:r w:rsidR="00617CDE" w:rsidRPr="00D41F68">
        <w:rPr>
          <w:rFonts w:ascii="Arial" w:hAnsi="Arial" w:cs="Arial"/>
        </w:rPr>
        <w:t xml:space="preserve"> of families in central and northeastern Connecticut live above the Federal Poverty Level but below the basic cost-of-living threshold. ALICE could be our neighbor, our coworker</w:t>
      </w:r>
      <w:r w:rsidR="00D41F68" w:rsidRPr="00D41F68">
        <w:rPr>
          <w:rFonts w:ascii="Arial" w:hAnsi="Arial" w:cs="Arial"/>
        </w:rPr>
        <w:t>,</w:t>
      </w:r>
      <w:r w:rsidR="00617CDE" w:rsidRPr="00D41F68">
        <w:rPr>
          <w:rFonts w:ascii="Arial" w:hAnsi="Arial" w:cs="Arial"/>
        </w:rPr>
        <w:t xml:space="preserve"> even us, who despite work</w:t>
      </w:r>
      <w:r w:rsidR="00D41F68" w:rsidRPr="00D41F68">
        <w:rPr>
          <w:rFonts w:ascii="Arial" w:hAnsi="Arial" w:cs="Arial"/>
        </w:rPr>
        <w:t>ing</w:t>
      </w:r>
      <w:r w:rsidR="00617CDE" w:rsidRPr="00D41F68">
        <w:rPr>
          <w:rFonts w:ascii="Arial" w:hAnsi="Arial" w:cs="Arial"/>
        </w:rPr>
        <w:t xml:space="preserve"> hard, are </w:t>
      </w:r>
      <w:r w:rsidR="001505F2" w:rsidRPr="00D41F68">
        <w:rPr>
          <w:rFonts w:ascii="Arial" w:hAnsi="Arial" w:cs="Arial"/>
        </w:rPr>
        <w:t>struggling</w:t>
      </w:r>
      <w:r w:rsidR="00617CDE" w:rsidRPr="00D41F68">
        <w:rPr>
          <w:rFonts w:ascii="Arial" w:hAnsi="Arial" w:cs="Arial"/>
        </w:rPr>
        <w:t xml:space="preserve"> to p</w:t>
      </w:r>
      <w:r w:rsidR="001505F2" w:rsidRPr="00D41F68">
        <w:rPr>
          <w:rFonts w:ascii="Arial" w:hAnsi="Arial" w:cs="Arial"/>
        </w:rPr>
        <w:t>ay bills, put food on the table and</w:t>
      </w:r>
      <w:r w:rsidR="00617CDE" w:rsidRPr="00D41F68">
        <w:rPr>
          <w:rFonts w:ascii="Arial" w:hAnsi="Arial" w:cs="Arial"/>
        </w:rPr>
        <w:t xml:space="preserve"> make ends need</w:t>
      </w:r>
      <w:r w:rsidR="00196F9C">
        <w:rPr>
          <w:rFonts w:ascii="Arial" w:hAnsi="Arial" w:cs="Arial"/>
        </w:rPr>
        <w:t xml:space="preserve">. </w:t>
      </w:r>
      <w:r w:rsidR="001505F2" w:rsidRPr="00D41F68">
        <w:rPr>
          <w:rFonts w:ascii="Arial" w:hAnsi="Arial" w:cs="Arial"/>
        </w:rPr>
        <w:t xml:space="preserve">With our partners, donors and volunteers, we connect ALICE and other hard-working individuals with opportunities to make more than ends meet through United Way-supported programs </w:t>
      </w:r>
      <w:r w:rsidR="00D41F68" w:rsidRPr="00D41F68">
        <w:rPr>
          <w:rFonts w:ascii="Arial" w:hAnsi="Arial" w:cs="Arial"/>
        </w:rPr>
        <w:t xml:space="preserve">and </w:t>
      </w:r>
      <w:r w:rsidR="001505F2" w:rsidRPr="00D41F68">
        <w:rPr>
          <w:rFonts w:ascii="Arial" w:hAnsi="Arial" w:cs="Arial"/>
        </w:rPr>
        <w:t xml:space="preserve">initiatives. </w:t>
      </w:r>
    </w:p>
    <w:p w:rsidR="00CB00F7" w:rsidRPr="00D41F68" w:rsidRDefault="00CB00F7" w:rsidP="00CB00F7">
      <w:pPr>
        <w:rPr>
          <w:rFonts w:ascii="Arial" w:hAnsi="Arial" w:cs="Arial"/>
        </w:rPr>
      </w:pPr>
    </w:p>
    <w:p w:rsidR="00CB00F7" w:rsidRPr="00D41F68" w:rsidRDefault="001505F2" w:rsidP="00CB00F7">
      <w:pPr>
        <w:rPr>
          <w:rFonts w:ascii="Arial" w:hAnsi="Arial" w:cs="Arial"/>
        </w:rPr>
      </w:pPr>
      <w:r w:rsidRPr="00D41F68">
        <w:rPr>
          <w:rFonts w:ascii="Arial" w:hAnsi="Arial" w:cs="Arial"/>
        </w:rPr>
        <w:t>For more information on United Way of Central and Northeastern Connecticut</w:t>
      </w:r>
      <w:r w:rsidR="00D41F68" w:rsidRPr="00D41F68">
        <w:rPr>
          <w:rFonts w:ascii="Arial" w:hAnsi="Arial" w:cs="Arial"/>
        </w:rPr>
        <w:t>,</w:t>
      </w:r>
      <w:r w:rsidRPr="00D41F68">
        <w:rPr>
          <w:rFonts w:ascii="Arial" w:hAnsi="Arial" w:cs="Arial"/>
        </w:rPr>
        <w:t xml:space="preserve"> visit </w:t>
      </w:r>
      <w:hyperlink r:id="rId6" w:history="1">
        <w:r w:rsidRPr="00D41F68">
          <w:rPr>
            <w:rStyle w:val="Hyperlink"/>
            <w:rFonts w:ascii="Arial" w:hAnsi="Arial" w:cs="Arial"/>
          </w:rPr>
          <w:t>www.unitedwayinc.org</w:t>
        </w:r>
      </w:hyperlink>
      <w:r w:rsidRPr="00D41F68">
        <w:rPr>
          <w:rFonts w:ascii="Arial" w:hAnsi="Arial" w:cs="Arial"/>
        </w:rPr>
        <w:t xml:space="preserve"> or please contact </w:t>
      </w:r>
      <w:r w:rsidR="00713504">
        <w:rPr>
          <w:rFonts w:ascii="Arial" w:hAnsi="Arial" w:cs="Arial"/>
        </w:rPr>
        <w:t xml:space="preserve">Liz Burton, Partnership Manager at </w:t>
      </w:r>
      <w:hyperlink r:id="rId7" w:history="1">
        <w:r w:rsidR="00713504" w:rsidRPr="0073757A">
          <w:rPr>
            <w:rStyle w:val="Hyperlink"/>
            <w:rFonts w:ascii="Arial" w:hAnsi="Arial" w:cs="Arial"/>
          </w:rPr>
          <w:t>eburton@unitedwayinc.org</w:t>
        </w:r>
      </w:hyperlink>
      <w:r w:rsidR="00713504">
        <w:rPr>
          <w:rFonts w:ascii="Arial" w:hAnsi="Arial" w:cs="Arial"/>
        </w:rPr>
        <w:t xml:space="preserve"> or 860.493.6874.</w:t>
      </w:r>
      <w:r w:rsidR="00713504" w:rsidRPr="00D41F68">
        <w:rPr>
          <w:rFonts w:ascii="Arial" w:hAnsi="Arial" w:cs="Arial"/>
        </w:rPr>
        <w:t xml:space="preserve"> </w:t>
      </w:r>
    </w:p>
    <w:p w:rsidR="001505F2" w:rsidRPr="00D41F68" w:rsidRDefault="001505F2" w:rsidP="001505F2">
      <w:pPr>
        <w:tabs>
          <w:tab w:val="left" w:pos="1751"/>
        </w:tabs>
        <w:jc w:val="center"/>
        <w:rPr>
          <w:rFonts w:ascii="Arial" w:hAnsi="Arial" w:cs="Arial"/>
        </w:rPr>
      </w:pPr>
    </w:p>
    <w:p w:rsidR="00CB00F7" w:rsidRPr="00D41F68" w:rsidRDefault="00CB00F7" w:rsidP="001505F2">
      <w:pPr>
        <w:tabs>
          <w:tab w:val="left" w:pos="1751"/>
        </w:tabs>
        <w:jc w:val="center"/>
        <w:rPr>
          <w:rFonts w:ascii="Arial" w:hAnsi="Arial" w:cs="Arial"/>
        </w:rPr>
      </w:pPr>
      <w:r w:rsidRPr="00D41F68">
        <w:rPr>
          <w:rFonts w:ascii="Arial" w:hAnsi="Arial" w:cs="Arial"/>
        </w:rPr>
        <w:t>GIVE.</w:t>
      </w:r>
      <w:r w:rsidR="00D41F68" w:rsidRPr="00D41F68">
        <w:rPr>
          <w:rFonts w:ascii="Arial" w:hAnsi="Arial" w:cs="Arial"/>
        </w:rPr>
        <w:t xml:space="preserve"> </w:t>
      </w:r>
      <w:r w:rsidRPr="00D41F68">
        <w:rPr>
          <w:rFonts w:ascii="Arial" w:hAnsi="Arial" w:cs="Arial"/>
        </w:rPr>
        <w:t>ADVOCATE.</w:t>
      </w:r>
      <w:r w:rsidR="00D41F68" w:rsidRPr="00D41F68">
        <w:rPr>
          <w:rFonts w:ascii="Arial" w:hAnsi="Arial" w:cs="Arial"/>
        </w:rPr>
        <w:t xml:space="preserve"> </w:t>
      </w:r>
      <w:r w:rsidRPr="00D41F68">
        <w:rPr>
          <w:rFonts w:ascii="Arial" w:hAnsi="Arial" w:cs="Arial"/>
        </w:rPr>
        <w:t>VOLUNTEER</w:t>
      </w:r>
      <w:r w:rsidR="00D41F68" w:rsidRPr="00D41F68">
        <w:rPr>
          <w:rFonts w:ascii="Arial" w:hAnsi="Arial" w:cs="Arial"/>
        </w:rPr>
        <w:t>.</w:t>
      </w:r>
    </w:p>
    <w:sectPr w:rsidR="00CB00F7" w:rsidRPr="00D41F68" w:rsidSect="001505F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04F"/>
    <w:multiLevelType w:val="hybridMultilevel"/>
    <w:tmpl w:val="3B407D56"/>
    <w:lvl w:ilvl="0" w:tplc="BAAAC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5FAF"/>
    <w:multiLevelType w:val="hybridMultilevel"/>
    <w:tmpl w:val="08DE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3AC7"/>
    <w:multiLevelType w:val="hybridMultilevel"/>
    <w:tmpl w:val="60109ABE"/>
    <w:lvl w:ilvl="0" w:tplc="90907D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3428D6"/>
    <w:multiLevelType w:val="hybridMultilevel"/>
    <w:tmpl w:val="B20299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D"/>
    <w:rsid w:val="00072B44"/>
    <w:rsid w:val="0009163B"/>
    <w:rsid w:val="001505F2"/>
    <w:rsid w:val="00185C0E"/>
    <w:rsid w:val="00196F9C"/>
    <w:rsid w:val="00456F3F"/>
    <w:rsid w:val="00611897"/>
    <w:rsid w:val="00617CDE"/>
    <w:rsid w:val="006647D2"/>
    <w:rsid w:val="00713504"/>
    <w:rsid w:val="007B6315"/>
    <w:rsid w:val="007D2ECE"/>
    <w:rsid w:val="00854A5D"/>
    <w:rsid w:val="008E78AF"/>
    <w:rsid w:val="00AC7DE3"/>
    <w:rsid w:val="00BE7276"/>
    <w:rsid w:val="00C12473"/>
    <w:rsid w:val="00CB00F7"/>
    <w:rsid w:val="00CE27CC"/>
    <w:rsid w:val="00D41F68"/>
    <w:rsid w:val="00E25C9D"/>
    <w:rsid w:val="00ED7EA8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AA4-7E70-4E1A-9853-1038250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urton@unitedway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way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Anyeline Cespedes</dc:creator>
  <cp:keywords/>
  <dc:description/>
  <cp:lastModifiedBy>Maura Cook</cp:lastModifiedBy>
  <cp:revision>2</cp:revision>
  <cp:lastPrinted>2018-08-16T12:55:00Z</cp:lastPrinted>
  <dcterms:created xsi:type="dcterms:W3CDTF">2018-08-27T21:30:00Z</dcterms:created>
  <dcterms:modified xsi:type="dcterms:W3CDTF">2018-08-27T21:30:00Z</dcterms:modified>
</cp:coreProperties>
</file>